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802CDB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802CDB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802CDB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802CDB">
        <w:rPr>
          <w:sz w:val="32"/>
          <w:szCs w:val="32"/>
          <w:highlight w:val="yellow"/>
        </w:rPr>
        <w:t xml:space="preserve"> </w:t>
      </w:r>
      <w:r w:rsidR="00802CDB" w:rsidRPr="00802CDB">
        <w:rPr>
          <w:sz w:val="32"/>
          <w:szCs w:val="32"/>
          <w:highlight w:val="yellow"/>
        </w:rPr>
        <w:t xml:space="preserve">Certified </w:t>
      </w:r>
      <w:proofErr w:type="spellStart"/>
      <w:r w:rsidR="00802CDB" w:rsidRPr="00802CDB">
        <w:rPr>
          <w:sz w:val="32"/>
          <w:szCs w:val="32"/>
          <w:highlight w:val="yellow"/>
        </w:rPr>
        <w:t>Cybersecurity</w:t>
      </w:r>
      <w:proofErr w:type="spellEnd"/>
      <w:r w:rsidR="00802CDB" w:rsidRPr="00802CDB">
        <w:rPr>
          <w:sz w:val="32"/>
          <w:szCs w:val="32"/>
          <w:highlight w:val="yellow"/>
        </w:rPr>
        <w:t xml:space="preserve"> Analyst (CCA)</w:t>
      </w:r>
    </w:p>
    <w:p w:rsidR="00802CDB" w:rsidRDefault="00802CDB" w:rsidP="00802CDB">
      <w:pPr>
        <w:pStyle w:val="Heading3"/>
      </w:pPr>
      <w:r>
        <w:rPr>
          <w:rStyle w:val="Strong"/>
          <w:b/>
          <w:bCs/>
        </w:rPr>
        <w:t>Course Overview</w:t>
      </w:r>
    </w:p>
    <w:p w:rsidR="00802CDB" w:rsidRDefault="00802CDB" w:rsidP="00802CDB">
      <w:pPr>
        <w:pStyle w:val="NormalWeb"/>
        <w:jc w:val="both"/>
      </w:pPr>
      <w:r>
        <w:t xml:space="preserve">The </w:t>
      </w:r>
      <w:r>
        <w:rPr>
          <w:rStyle w:val="Strong"/>
        </w:rPr>
        <w:t xml:space="preserve">Certified </w:t>
      </w:r>
      <w:proofErr w:type="spellStart"/>
      <w:r>
        <w:rPr>
          <w:rStyle w:val="Strong"/>
        </w:rPr>
        <w:t>Cybersecurity</w:t>
      </w:r>
      <w:proofErr w:type="spellEnd"/>
      <w:r>
        <w:rPr>
          <w:rStyle w:val="Strong"/>
        </w:rPr>
        <w:t xml:space="preserve"> Analyst (CCA)</w:t>
      </w:r>
      <w:r>
        <w:t xml:space="preserve"> course is designed to equip students with the skills needed to detect, analyze, and respond to </w:t>
      </w:r>
      <w:proofErr w:type="spellStart"/>
      <w:r>
        <w:t>cybersecurity</w:t>
      </w:r>
      <w:proofErr w:type="spellEnd"/>
      <w:r>
        <w:t xml:space="preserve"> threats. Covering essential topics like threat intelligence, vulnerability management, network security monitoring, incident response, and forensic analysis, this course provides hands-on experience with industry-standard tools and techniques. By the end of the course, students will be prepared to analyze security data, identify risks, and respond to incidents in real-time.</w:t>
      </w:r>
    </w:p>
    <w:p w:rsidR="00802CDB" w:rsidRDefault="00802CDB" w:rsidP="00802CDB">
      <w:r>
        <w:pict>
          <v:rect id="_x0000_i1025" style="width:0;height:1.5pt" o:hralign="center" o:hrstd="t" o:hr="t" fillcolor="#a0a0a0" stroked="f"/>
        </w:pict>
      </w:r>
    </w:p>
    <w:p w:rsidR="00802CDB" w:rsidRDefault="00802CDB" w:rsidP="00802CDB">
      <w:pPr>
        <w:pStyle w:val="Heading3"/>
      </w:pPr>
      <w:r>
        <w:rPr>
          <w:rStyle w:val="Strong"/>
          <w:b/>
          <w:bCs/>
        </w:rPr>
        <w:t>Course Objectives</w:t>
      </w:r>
    </w:p>
    <w:p w:rsidR="00802CDB" w:rsidRDefault="00802CDB" w:rsidP="00802CDB">
      <w:pPr>
        <w:pStyle w:val="NormalWeb"/>
      </w:pPr>
      <w:r>
        <w:t>By the end of this course, students will be able to:</w:t>
      </w:r>
    </w:p>
    <w:p w:rsidR="00802CDB" w:rsidRDefault="00802CDB" w:rsidP="00802CD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and analyze </w:t>
      </w:r>
      <w:proofErr w:type="spellStart"/>
      <w:r>
        <w:t>cybersecurity</w:t>
      </w:r>
      <w:proofErr w:type="spellEnd"/>
      <w:r>
        <w:t xml:space="preserve"> threats and vulnerabilities.</w:t>
      </w:r>
    </w:p>
    <w:p w:rsidR="00802CDB" w:rsidRDefault="00802CDB" w:rsidP="00802CD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Utilize threat intelligence to identify potential risks to the organization.</w:t>
      </w:r>
    </w:p>
    <w:p w:rsidR="00802CDB" w:rsidRDefault="00802CDB" w:rsidP="00802CD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Conduct network and endpoint monitoring for detecting security incidents.</w:t>
      </w:r>
    </w:p>
    <w:p w:rsidR="00802CDB" w:rsidRDefault="00802CDB" w:rsidP="00802CD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Perform incident response to manage and mitigate security breaches.</w:t>
      </w:r>
    </w:p>
    <w:p w:rsidR="00802CDB" w:rsidRDefault="00802CDB" w:rsidP="00802CD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Execute forensic analysis to trace and understand cyber-attacks.</w:t>
      </w:r>
    </w:p>
    <w:p w:rsidR="00802CDB" w:rsidRDefault="00802CDB" w:rsidP="00802CD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Generate reports with actionable insights for </w:t>
      </w:r>
      <w:proofErr w:type="spellStart"/>
      <w:r>
        <w:t>cybersecurity</w:t>
      </w:r>
      <w:proofErr w:type="spellEnd"/>
      <w:r>
        <w:t xml:space="preserve"> improvement.</w:t>
      </w:r>
    </w:p>
    <w:p w:rsidR="00802CDB" w:rsidRDefault="00802CDB" w:rsidP="00802CD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Maintain compliance with </w:t>
      </w:r>
      <w:proofErr w:type="spellStart"/>
      <w:r>
        <w:t>cybersecurity</w:t>
      </w:r>
      <w:proofErr w:type="spellEnd"/>
      <w:r>
        <w:t xml:space="preserve"> frameworks and standards.</w:t>
      </w:r>
    </w:p>
    <w:p w:rsidR="00802CDB" w:rsidRDefault="00802CDB" w:rsidP="00802CDB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802CDB" w:rsidRDefault="00802CDB" w:rsidP="00802CDB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802CDB" w:rsidRDefault="00802CDB" w:rsidP="00802CDB">
      <w:pPr>
        <w:pStyle w:val="Heading4"/>
      </w:pPr>
      <w:r>
        <w:rPr>
          <w:rStyle w:val="Strong"/>
          <w:b/>
          <w:bCs/>
        </w:rPr>
        <w:lastRenderedPageBreak/>
        <w:t xml:space="preserve">Module 1: </w:t>
      </w:r>
      <w:proofErr w:type="spellStart"/>
      <w:r>
        <w:rPr>
          <w:rStyle w:val="Strong"/>
          <w:b/>
          <w:bCs/>
        </w:rPr>
        <w:t>Cybersecurity</w:t>
      </w:r>
      <w:proofErr w:type="spellEnd"/>
      <w:r>
        <w:rPr>
          <w:rStyle w:val="Strong"/>
          <w:b/>
          <w:bCs/>
        </w:rPr>
        <w:t xml:space="preserve"> Fundamentals</w:t>
      </w:r>
    </w:p>
    <w:p w:rsidR="00802CDB" w:rsidRDefault="00802CDB" w:rsidP="00802CD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Develop a foundational understanding of </w:t>
      </w:r>
      <w:proofErr w:type="spellStart"/>
      <w:r>
        <w:t>cybersecurity</w:t>
      </w:r>
      <w:proofErr w:type="spellEnd"/>
      <w:r>
        <w:t xml:space="preserve"> principles and frameworks.</w:t>
      </w:r>
    </w:p>
    <w:p w:rsidR="00802CDB" w:rsidRDefault="00802CDB" w:rsidP="00802CD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802CDB" w:rsidRDefault="00802CDB" w:rsidP="00802CDB">
      <w:pPr>
        <w:numPr>
          <w:ilvl w:val="1"/>
          <w:numId w:val="22"/>
        </w:numPr>
        <w:spacing w:before="100" w:beforeAutospacing="1" w:after="100" w:afterAutospacing="1" w:line="240" w:lineRule="auto"/>
      </w:pPr>
      <w:proofErr w:type="spellStart"/>
      <w:r>
        <w:t>Cybersecurity</w:t>
      </w:r>
      <w:proofErr w:type="spellEnd"/>
      <w:r>
        <w:t xml:space="preserve"> Concepts (CIA Triad, Threat Actors)</w:t>
      </w:r>
    </w:p>
    <w:p w:rsidR="00802CDB" w:rsidRDefault="00802CDB" w:rsidP="00802CDB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Common Attack Vectors and Threat Types</w:t>
      </w:r>
    </w:p>
    <w:p w:rsidR="00802CDB" w:rsidRDefault="00802CDB" w:rsidP="00802CDB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Regulatory Compliance and Industry Standards (NIST, ISO 27001)</w:t>
      </w:r>
    </w:p>
    <w:p w:rsidR="00802CDB" w:rsidRDefault="00802CDB" w:rsidP="00802CD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Discuss case studies to identify the role of the CIA triad in various attacks.</w:t>
      </w:r>
    </w:p>
    <w:p w:rsidR="00802CDB" w:rsidRDefault="00802CDB" w:rsidP="00802CD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report on how the CIA triad applies to a recent </w:t>
      </w:r>
      <w:proofErr w:type="spellStart"/>
      <w:r>
        <w:t>cybersecurity</w:t>
      </w:r>
      <w:proofErr w:type="spellEnd"/>
      <w:r>
        <w:t xml:space="preserve"> incident, discussing confidentiality, integrity, and availability.</w:t>
      </w:r>
    </w:p>
    <w:p w:rsidR="00802CDB" w:rsidRDefault="00802CDB" w:rsidP="00802CDB">
      <w:pPr>
        <w:pStyle w:val="NormalWeb"/>
      </w:pPr>
      <w:r>
        <w:rPr>
          <w:rStyle w:val="Strong"/>
        </w:rPr>
        <w:t>STAR Example</w:t>
      </w:r>
      <w:r>
        <w:t>:</w:t>
      </w:r>
    </w:p>
    <w:p w:rsidR="00802CDB" w:rsidRDefault="00802CDB" w:rsidP="00802CD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e-commerce company faces risks of data theft from external attackers.</w:t>
      </w:r>
    </w:p>
    <w:p w:rsidR="00802CDB" w:rsidRDefault="00802CDB" w:rsidP="00802CD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Understand the potential threats to the confidentiality, integrity, and availability of customer data.</w:t>
      </w:r>
    </w:p>
    <w:p w:rsidR="00802CDB" w:rsidRDefault="00802CDB" w:rsidP="00802CD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Conduct a risk assessment, identifying areas where data may be vulnerable.</w:t>
      </w:r>
    </w:p>
    <w:p w:rsidR="00802CDB" w:rsidRDefault="00802CDB" w:rsidP="00802CD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Developed a clear understanding of threat areas, leading to improved security measures to protect customer data.</w:t>
      </w:r>
    </w:p>
    <w:p w:rsidR="00802CDB" w:rsidRDefault="00802CDB" w:rsidP="00802CDB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802CDB" w:rsidRDefault="00802CDB" w:rsidP="00802CDB">
      <w:pPr>
        <w:pStyle w:val="Heading4"/>
      </w:pPr>
      <w:r>
        <w:rPr>
          <w:rStyle w:val="Strong"/>
          <w:b/>
          <w:bCs/>
        </w:rPr>
        <w:t>Module 2: Threat Intelligence and Vulnerability Management</w:t>
      </w:r>
    </w:p>
    <w:p w:rsidR="00802CDB" w:rsidRDefault="00802CDB" w:rsidP="00802CD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Use threat intelligence sources and vulnerability management processes to anticipate and mitigate risks.</w:t>
      </w:r>
    </w:p>
    <w:p w:rsidR="00802CDB" w:rsidRDefault="00802CDB" w:rsidP="00802CD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802CDB" w:rsidRDefault="00802CDB" w:rsidP="00802CDB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Threat Intelligence Sources (OSINT, Commercial Feeds)</w:t>
      </w:r>
    </w:p>
    <w:p w:rsidR="00802CDB" w:rsidRDefault="00802CDB" w:rsidP="00802CDB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Vulnerability Scanning and Management</w:t>
      </w:r>
    </w:p>
    <w:p w:rsidR="00802CDB" w:rsidRDefault="00802CDB" w:rsidP="00802CDB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CVSS (Common Vulnerability Scoring System) for Prioritization</w:t>
      </w:r>
    </w:p>
    <w:p w:rsidR="00802CDB" w:rsidRDefault="00802CDB" w:rsidP="00802CD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Conduct a vulnerability scan on a sample network and classify vulnerabilities by severity.</w:t>
      </w:r>
    </w:p>
    <w:p w:rsidR="00802CDB" w:rsidRDefault="00802CDB" w:rsidP="00802CD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threat intelligence report on a recent security threat, highlighting methods of mitigation.</w:t>
      </w:r>
    </w:p>
    <w:p w:rsidR="00802CDB" w:rsidRDefault="00802CDB" w:rsidP="00802CDB">
      <w:pPr>
        <w:pStyle w:val="NormalWeb"/>
      </w:pPr>
      <w:r>
        <w:rPr>
          <w:rStyle w:val="Strong"/>
        </w:rPr>
        <w:t>STAR Example</w:t>
      </w:r>
      <w:r>
        <w:t>:</w:t>
      </w:r>
    </w:p>
    <w:p w:rsidR="00802CDB" w:rsidRDefault="00802CDB" w:rsidP="00802CD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bank needs to prioritize security updates based on potential impact.</w:t>
      </w:r>
    </w:p>
    <w:p w:rsidR="00802CDB" w:rsidRDefault="00802CDB" w:rsidP="00802CD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Use vulnerability scans and threat intelligence to assess risks and determine urgency.</w:t>
      </w:r>
    </w:p>
    <w:p w:rsidR="00802CDB" w:rsidRDefault="00802CDB" w:rsidP="00802CD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>: Perform vulnerability scans, classify findings by CVSS scores, and prioritize fixes.</w:t>
      </w:r>
    </w:p>
    <w:p w:rsidR="00802CDB" w:rsidRDefault="00802CDB" w:rsidP="00802CD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Implemented high-priority patches, reducing risk exposure and increasing system resilience.</w:t>
      </w:r>
    </w:p>
    <w:p w:rsidR="00802CDB" w:rsidRDefault="00802CDB" w:rsidP="00802CDB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802CDB" w:rsidRDefault="00802CDB" w:rsidP="00802CDB">
      <w:pPr>
        <w:pStyle w:val="Heading4"/>
      </w:pPr>
      <w:r>
        <w:rPr>
          <w:rStyle w:val="Strong"/>
          <w:b/>
          <w:bCs/>
        </w:rPr>
        <w:t>Module 3: Network Security Monitoring</w:t>
      </w:r>
    </w:p>
    <w:p w:rsidR="00802CDB" w:rsidRDefault="00802CDB" w:rsidP="00802CD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Monitor and analyze network traffic to detect potential security incidents.</w:t>
      </w:r>
    </w:p>
    <w:p w:rsidR="00802CDB" w:rsidRDefault="00802CDB" w:rsidP="00802CD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802CDB" w:rsidRDefault="00802CDB" w:rsidP="00802CDB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Network Security Monitoring with IDS/IPS and SIEM</w:t>
      </w:r>
    </w:p>
    <w:p w:rsidR="00802CDB" w:rsidRDefault="00802CDB" w:rsidP="00802CDB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Analyzing Network Traffic with </w:t>
      </w:r>
      <w:proofErr w:type="spellStart"/>
      <w:r>
        <w:t>Wireshark</w:t>
      </w:r>
      <w:proofErr w:type="spellEnd"/>
    </w:p>
    <w:p w:rsidR="00802CDB" w:rsidRDefault="00802CDB" w:rsidP="00802CDB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Detecting Anomalous Behavior (Brute Force, Port Scanning)</w:t>
      </w:r>
    </w:p>
    <w:p w:rsidR="00802CDB" w:rsidRDefault="00802CDB" w:rsidP="00802CD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Use </w:t>
      </w:r>
      <w:proofErr w:type="spellStart"/>
      <w:r>
        <w:t>Wireshark</w:t>
      </w:r>
      <w:proofErr w:type="spellEnd"/>
      <w:r>
        <w:t xml:space="preserve"> to analyze packet captures and identify suspicious traffic patterns.</w:t>
      </w:r>
    </w:p>
    <w:p w:rsidR="00802CDB" w:rsidRDefault="00802CDB" w:rsidP="00802CD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network monitoring plan for an organization, detailing key metrics and incident indicators.</w:t>
      </w:r>
    </w:p>
    <w:p w:rsidR="00802CDB" w:rsidRDefault="00802CDB" w:rsidP="00802CDB">
      <w:pPr>
        <w:pStyle w:val="NormalWeb"/>
      </w:pPr>
      <w:r>
        <w:rPr>
          <w:rStyle w:val="Strong"/>
        </w:rPr>
        <w:t>STAR Example</w:t>
      </w:r>
      <w:r>
        <w:t>:</w:t>
      </w:r>
    </w:p>
    <w:p w:rsidR="00802CDB" w:rsidRDefault="00802CDB" w:rsidP="00802CD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retail company experiences unusual network activity outside business hours.</w:t>
      </w:r>
    </w:p>
    <w:p w:rsidR="00802CDB" w:rsidRDefault="00802CDB" w:rsidP="00802CD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Identify and analyze the network traffic to determine if it is malicious.</w:t>
      </w:r>
    </w:p>
    <w:p w:rsidR="00802CDB" w:rsidRDefault="00802CDB" w:rsidP="00802CD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t>Wireshark</w:t>
      </w:r>
      <w:proofErr w:type="spellEnd"/>
      <w:r>
        <w:t xml:space="preserve"> to capture and analyze the traffic, looking for signs of brute-force attempts.</w:t>
      </w:r>
    </w:p>
    <w:p w:rsidR="00802CDB" w:rsidRDefault="00802CDB" w:rsidP="00802CD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Discovered unauthorized access attempts, leading to enhanced network monitoring and access controls.</w:t>
      </w:r>
    </w:p>
    <w:p w:rsidR="00802CDB" w:rsidRDefault="00802CDB" w:rsidP="00802CDB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802CDB" w:rsidRDefault="00802CDB" w:rsidP="00802CDB">
      <w:pPr>
        <w:pStyle w:val="Heading4"/>
      </w:pPr>
      <w:r>
        <w:rPr>
          <w:rStyle w:val="Strong"/>
          <w:b/>
          <w:bCs/>
        </w:rPr>
        <w:t>Module 4: Endpoint Security and Threat Detection</w:t>
      </w:r>
    </w:p>
    <w:p w:rsidR="00802CDB" w:rsidRDefault="00802CDB" w:rsidP="00802CD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Implement and monitor endpoint security solutions to prevent malware and unauthorized access.</w:t>
      </w:r>
    </w:p>
    <w:p w:rsidR="00802CDB" w:rsidRDefault="00802CDB" w:rsidP="00802CD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802CDB" w:rsidRDefault="00802CDB" w:rsidP="00802CDB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Endpoint Detection and Response (EDR)</w:t>
      </w:r>
    </w:p>
    <w:p w:rsidR="00802CDB" w:rsidRDefault="00802CDB" w:rsidP="00802CDB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Malware Detection and Analysis</w:t>
      </w:r>
    </w:p>
    <w:p w:rsidR="00802CDB" w:rsidRDefault="00802CDB" w:rsidP="00802CDB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Logging and Analyzing Endpoint Events</w:t>
      </w:r>
    </w:p>
    <w:p w:rsidR="00802CDB" w:rsidRDefault="00802CDB" w:rsidP="00802CD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Analyze a sample malware file to understand its behavior and impact.</w:t>
      </w:r>
    </w:p>
    <w:p w:rsidR="00802CDB" w:rsidRDefault="00802CDB" w:rsidP="00802CD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>: Set up endpoint protection policies, configuring alerts for unauthorized access and suspicious activity.</w:t>
      </w:r>
    </w:p>
    <w:p w:rsidR="00802CDB" w:rsidRDefault="00802CDB" w:rsidP="00802CDB">
      <w:pPr>
        <w:pStyle w:val="NormalWeb"/>
      </w:pPr>
      <w:r>
        <w:rPr>
          <w:rStyle w:val="Strong"/>
        </w:rPr>
        <w:t>STAR Example</w:t>
      </w:r>
      <w:r>
        <w:t>:</w:t>
      </w:r>
    </w:p>
    <w:p w:rsidR="00802CDB" w:rsidRDefault="00802CDB" w:rsidP="00802CD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organization suspects a malware infection on its workstations.</w:t>
      </w:r>
    </w:p>
    <w:p w:rsidR="00802CDB" w:rsidRDefault="00802CDB" w:rsidP="00802CD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Use endpoint monitoring to identify and contain the malware.</w:t>
      </w:r>
    </w:p>
    <w:p w:rsidR="00802CDB" w:rsidRDefault="00802CDB" w:rsidP="00802CD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Analyze endpoint logs, detect unusual activities, and quarantine infected files.</w:t>
      </w:r>
    </w:p>
    <w:p w:rsidR="00802CDB" w:rsidRDefault="00802CDB" w:rsidP="00802CD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contained and removed the malware, preventing it from spreading across the network.</w:t>
      </w:r>
    </w:p>
    <w:p w:rsidR="00802CDB" w:rsidRDefault="00802CDB" w:rsidP="00802CDB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802CDB" w:rsidRDefault="00802CDB" w:rsidP="00802CDB">
      <w:pPr>
        <w:pStyle w:val="Heading4"/>
      </w:pPr>
      <w:r>
        <w:rPr>
          <w:rStyle w:val="Strong"/>
          <w:b/>
          <w:bCs/>
        </w:rPr>
        <w:t>Module 5: Incident Response and Investigation</w:t>
      </w:r>
    </w:p>
    <w:p w:rsidR="00802CDB" w:rsidRDefault="00802CDB" w:rsidP="00802CD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Respond effectively to </w:t>
      </w:r>
      <w:proofErr w:type="spellStart"/>
      <w:r>
        <w:t>cybersecurity</w:t>
      </w:r>
      <w:proofErr w:type="spellEnd"/>
      <w:r>
        <w:t xml:space="preserve"> incidents and perform investigations.</w:t>
      </w:r>
    </w:p>
    <w:p w:rsidR="00802CDB" w:rsidRDefault="00802CDB" w:rsidP="00802CD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802CDB" w:rsidRDefault="00802CDB" w:rsidP="00802CDB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Incident Response Lifecycle (Preparation, Detection, Containment, Eradication, Recovery)</w:t>
      </w:r>
    </w:p>
    <w:p w:rsidR="00802CDB" w:rsidRDefault="00802CDB" w:rsidP="00802CDB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Forensic Data Collection and Analysis</w:t>
      </w:r>
    </w:p>
    <w:p w:rsidR="00802CDB" w:rsidRDefault="00802CDB" w:rsidP="00802CDB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Incident Reporting and Documentation</w:t>
      </w:r>
    </w:p>
    <w:p w:rsidR="00802CDB" w:rsidRDefault="00802CDB" w:rsidP="00802CD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Develop an incident response plan for a simulated attack scenario.</w:t>
      </w:r>
    </w:p>
    <w:p w:rsidR="00802CDB" w:rsidRDefault="00802CDB" w:rsidP="00802CD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Perform a mock incident response, documenting each phase and recovery actions taken.</w:t>
      </w:r>
    </w:p>
    <w:p w:rsidR="00802CDB" w:rsidRDefault="00802CDB" w:rsidP="00802CDB">
      <w:pPr>
        <w:pStyle w:val="NormalWeb"/>
      </w:pPr>
      <w:r>
        <w:rPr>
          <w:rStyle w:val="Strong"/>
        </w:rPr>
        <w:t>STAR Example</w:t>
      </w:r>
      <w:r>
        <w:t>:</w:t>
      </w:r>
    </w:p>
    <w:p w:rsidR="00802CDB" w:rsidRDefault="00802CDB" w:rsidP="00802CD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manufacturing company experiences a </w:t>
      </w:r>
      <w:proofErr w:type="spellStart"/>
      <w:r>
        <w:t>ransomware</w:t>
      </w:r>
      <w:proofErr w:type="spellEnd"/>
      <w:r>
        <w:t xml:space="preserve"> attack.</w:t>
      </w:r>
    </w:p>
    <w:p w:rsidR="00802CDB" w:rsidRDefault="00802CDB" w:rsidP="00802CD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Contain and mitigate the attack, preventing data loss and operational downtime.</w:t>
      </w:r>
    </w:p>
    <w:p w:rsidR="00802CDB" w:rsidRDefault="00802CDB" w:rsidP="00802CD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Follow the incident response plan, isolate affected systems, and restore data from backups.</w:t>
      </w:r>
    </w:p>
    <w:p w:rsidR="00802CDB" w:rsidRDefault="00802CDB" w:rsidP="00802CD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Quickly contained the attack, restored operations, and minimized data loss through prompt action.</w:t>
      </w:r>
    </w:p>
    <w:p w:rsidR="00802CDB" w:rsidRDefault="00802CDB" w:rsidP="00802CDB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802CDB" w:rsidRDefault="00802CDB" w:rsidP="00802CDB">
      <w:pPr>
        <w:pStyle w:val="Heading4"/>
      </w:pPr>
      <w:r>
        <w:rPr>
          <w:rStyle w:val="Strong"/>
          <w:b/>
          <w:bCs/>
        </w:rPr>
        <w:t>Module 6: Security Information and Event Management (SIEM)</w:t>
      </w:r>
    </w:p>
    <w:p w:rsidR="00802CDB" w:rsidRDefault="00802CDB" w:rsidP="00802CD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Use SIEM tools to monitor, detect, and respond to security incidents.</w:t>
      </w:r>
    </w:p>
    <w:p w:rsidR="00802CDB" w:rsidRDefault="00802CDB" w:rsidP="00802CD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Topics</w:t>
      </w:r>
      <w:r>
        <w:t>:</w:t>
      </w:r>
    </w:p>
    <w:p w:rsidR="00802CDB" w:rsidRDefault="00802CDB" w:rsidP="00802CDB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SIEM Concepts and Use Cases</w:t>
      </w:r>
    </w:p>
    <w:p w:rsidR="00802CDB" w:rsidRDefault="00802CDB" w:rsidP="00802CDB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Correlation Rules and Alerts</w:t>
      </w:r>
    </w:p>
    <w:p w:rsidR="00802CDB" w:rsidRDefault="00802CDB" w:rsidP="00802CDB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Log Management and Analysis</w:t>
      </w:r>
    </w:p>
    <w:p w:rsidR="00802CDB" w:rsidRDefault="00802CDB" w:rsidP="00802CD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Configure a SIEM to create alerts based on suspicious login attempts and firewall events.</w:t>
      </w:r>
    </w:p>
    <w:p w:rsidR="00802CDB" w:rsidRDefault="00802CDB" w:rsidP="00802CD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Set up correlation rules in a SIEM system, simulating and analyzing security alerts.</w:t>
      </w:r>
    </w:p>
    <w:p w:rsidR="00802CDB" w:rsidRDefault="00802CDB" w:rsidP="00802CDB">
      <w:pPr>
        <w:pStyle w:val="NormalWeb"/>
      </w:pPr>
      <w:r>
        <w:rPr>
          <w:rStyle w:val="Strong"/>
        </w:rPr>
        <w:t>STAR Example</w:t>
      </w:r>
      <w:r>
        <w:t>:</w:t>
      </w:r>
    </w:p>
    <w:p w:rsidR="00802CDB" w:rsidRDefault="00802CDB" w:rsidP="00802CD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financial institution requires real-time alerts for unauthorized access attempts.</w:t>
      </w:r>
    </w:p>
    <w:p w:rsidR="00802CDB" w:rsidRDefault="00802CDB" w:rsidP="00802CD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Configure SIEM to detect and alert on suspicious activities, such as failed login attempts.</w:t>
      </w:r>
    </w:p>
    <w:p w:rsidR="00802CDB" w:rsidRDefault="00802CDB" w:rsidP="00802CD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Create correlation rules for login patterns, setting alerts for high-risk events.</w:t>
      </w:r>
    </w:p>
    <w:p w:rsidR="00802CDB" w:rsidRDefault="00802CDB" w:rsidP="00802CD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Achieved timely detection and rapid response to potential security incidents, enhancing security posture.</w:t>
      </w:r>
    </w:p>
    <w:p w:rsidR="00802CDB" w:rsidRDefault="00802CDB" w:rsidP="00802CDB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802CDB" w:rsidRDefault="00802CDB" w:rsidP="00802CDB">
      <w:pPr>
        <w:pStyle w:val="Heading4"/>
      </w:pPr>
      <w:r>
        <w:rPr>
          <w:rStyle w:val="Strong"/>
          <w:b/>
          <w:bCs/>
        </w:rPr>
        <w:t>Module 7: Forensic Analysis and Investigations</w:t>
      </w:r>
    </w:p>
    <w:p w:rsidR="00802CDB" w:rsidRDefault="00802CDB" w:rsidP="00802CD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Conduct forensic investigations to understand the scope and impact of security incidents.</w:t>
      </w:r>
    </w:p>
    <w:p w:rsidR="00802CDB" w:rsidRDefault="00802CDB" w:rsidP="00802CD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802CDB" w:rsidRDefault="00802CDB" w:rsidP="00802CDB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Digital Forensics Fundamentals</w:t>
      </w:r>
    </w:p>
    <w:p w:rsidR="00802CDB" w:rsidRDefault="00802CDB" w:rsidP="00802CDB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Analyzing File Systems and Memory</w:t>
      </w:r>
    </w:p>
    <w:p w:rsidR="00802CDB" w:rsidRDefault="00802CDB" w:rsidP="00802CDB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Chain of Custody and Evidence Preservation</w:t>
      </w:r>
    </w:p>
    <w:p w:rsidR="00802CDB" w:rsidRDefault="00802CDB" w:rsidP="00802CD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Analyze a forensic image from a compromised device, identifying indicators of compromise (IOCs).</w:t>
      </w:r>
    </w:p>
    <w:p w:rsidR="00802CDB" w:rsidRDefault="00802CDB" w:rsidP="00802CD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Perform a forensic investigation on a simulated compromised device, documenting findings.</w:t>
      </w:r>
    </w:p>
    <w:p w:rsidR="00802CDB" w:rsidRDefault="00802CDB" w:rsidP="00802CDB">
      <w:pPr>
        <w:pStyle w:val="NormalWeb"/>
      </w:pPr>
      <w:r>
        <w:rPr>
          <w:rStyle w:val="Strong"/>
        </w:rPr>
        <w:t>STAR Example</w:t>
      </w:r>
      <w:r>
        <w:t>:</w:t>
      </w:r>
    </w:p>
    <w:p w:rsidR="00802CDB" w:rsidRDefault="00802CDB" w:rsidP="00802CD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compromised laptop is suspected of being used for data exfiltration.</w:t>
      </w:r>
    </w:p>
    <w:p w:rsidR="00802CDB" w:rsidRDefault="00802CDB" w:rsidP="00802CD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Conduct a forensic analysis to identify the extent of the data breach.</w:t>
      </w:r>
    </w:p>
    <w:p w:rsidR="00802CDB" w:rsidRDefault="00802CDB" w:rsidP="00802CD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Collect and analyze forensic data, including file access logs and memory dumps.</w:t>
      </w:r>
    </w:p>
    <w:p w:rsidR="00802CDB" w:rsidRDefault="00802CDB" w:rsidP="00802CD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Traced the source of the breach, preserving evidence and identifying stolen data, supporting further investigation.</w:t>
      </w:r>
    </w:p>
    <w:p w:rsidR="00802CDB" w:rsidRDefault="00802CDB" w:rsidP="00802CDB">
      <w:pPr>
        <w:spacing w:after="0"/>
      </w:pPr>
      <w:r>
        <w:lastRenderedPageBreak/>
        <w:pict>
          <v:rect id="_x0000_i1033" style="width:0;height:1.5pt" o:hralign="center" o:hrstd="t" o:hr="t" fillcolor="#a0a0a0" stroked="f"/>
        </w:pict>
      </w:r>
    </w:p>
    <w:p w:rsidR="00802CDB" w:rsidRDefault="00802CDB" w:rsidP="00802CDB">
      <w:pPr>
        <w:pStyle w:val="Heading4"/>
      </w:pPr>
      <w:r>
        <w:rPr>
          <w:rStyle w:val="Strong"/>
          <w:b/>
          <w:bCs/>
        </w:rPr>
        <w:t>Module 8: Threat Hunting and Advanced Analytics</w:t>
      </w:r>
    </w:p>
    <w:p w:rsidR="00802CDB" w:rsidRDefault="00802CDB" w:rsidP="00802CD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Use proactive threat-hunting techniques to uncover hidden threats within an environment.</w:t>
      </w:r>
    </w:p>
    <w:p w:rsidR="00802CDB" w:rsidRDefault="00802CDB" w:rsidP="00802CD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802CDB" w:rsidRDefault="00802CDB" w:rsidP="00802CDB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Threat Hunting Techniques and Hypothesis Testing</w:t>
      </w:r>
    </w:p>
    <w:p w:rsidR="00802CDB" w:rsidRDefault="00802CDB" w:rsidP="00802CDB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Using Advanced Analytics and Machine Learning in Threat Detection</w:t>
      </w:r>
    </w:p>
    <w:p w:rsidR="00802CDB" w:rsidRDefault="00802CDB" w:rsidP="00802CDB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Identifying Indicators of Compromise (IOCs)</w:t>
      </w:r>
    </w:p>
    <w:p w:rsidR="00802CDB" w:rsidRDefault="00802CDB" w:rsidP="00802CD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Develop a threat-hunting hypothesis and test it using real network data.</w:t>
      </w:r>
    </w:p>
    <w:p w:rsidR="00802CDB" w:rsidRDefault="00802CDB" w:rsidP="00802CD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threat-hunting strategy for an organization, defining key IOCs to monitor.</w:t>
      </w:r>
    </w:p>
    <w:p w:rsidR="00802CDB" w:rsidRDefault="00802CDB" w:rsidP="00802CDB">
      <w:pPr>
        <w:pStyle w:val="NormalWeb"/>
      </w:pPr>
      <w:r>
        <w:rPr>
          <w:rStyle w:val="Strong"/>
        </w:rPr>
        <w:t>STAR Example</w:t>
      </w:r>
      <w:r>
        <w:t>:</w:t>
      </w:r>
    </w:p>
    <w:p w:rsidR="00802CDB" w:rsidRDefault="00802CDB" w:rsidP="00802CD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financial services firm suspects advanced threats are bypassing traditional defenses.</w:t>
      </w:r>
    </w:p>
    <w:p w:rsidR="00802CDB" w:rsidRDefault="00802CDB" w:rsidP="00802CD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Conduct proactive threat-hunting to identify any potential hidden threats.</w:t>
      </w:r>
    </w:p>
    <w:p w:rsidR="00802CDB" w:rsidRDefault="00802CDB" w:rsidP="00802CD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Formulate a hypothesis, analyze network logs, and look for patterns of lateral movement.</w:t>
      </w:r>
    </w:p>
    <w:p w:rsidR="00802CDB" w:rsidRDefault="00802CDB" w:rsidP="00802CD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Identified malicious activity, leading to tighter network segmentation and additional monitoring.</w:t>
      </w:r>
    </w:p>
    <w:p w:rsidR="00802CDB" w:rsidRDefault="00802CDB" w:rsidP="00802CDB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802CDB" w:rsidRDefault="00802CDB" w:rsidP="00802CDB">
      <w:pPr>
        <w:pStyle w:val="Heading4"/>
      </w:pPr>
      <w:r>
        <w:rPr>
          <w:rStyle w:val="Strong"/>
          <w:b/>
          <w:bCs/>
        </w:rPr>
        <w:t xml:space="preserve">Module 9: Reporting and Compliance in </w:t>
      </w:r>
      <w:proofErr w:type="spellStart"/>
      <w:r>
        <w:rPr>
          <w:rStyle w:val="Strong"/>
          <w:b/>
          <w:bCs/>
        </w:rPr>
        <w:t>Cybersecurity</w:t>
      </w:r>
      <w:proofErr w:type="spellEnd"/>
      <w:r>
        <w:rPr>
          <w:rStyle w:val="Strong"/>
          <w:b/>
          <w:bCs/>
        </w:rPr>
        <w:t xml:space="preserve"> Analysis</w:t>
      </w:r>
    </w:p>
    <w:p w:rsidR="00802CDB" w:rsidRDefault="00802CDB" w:rsidP="00802CDB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Document and communicate security findings, ensuring compliance with regulatory standards.</w:t>
      </w:r>
    </w:p>
    <w:p w:rsidR="00802CDB" w:rsidRDefault="00802CDB" w:rsidP="00802CDB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802CDB" w:rsidRDefault="00802CDB" w:rsidP="00802CDB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Creating Incident and Threat Analysis Reports</w:t>
      </w:r>
    </w:p>
    <w:p w:rsidR="00802CDB" w:rsidRDefault="00802CDB" w:rsidP="00802CDB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Compliance Requirements (GDPR, PCI-DSS, HIPAA)</w:t>
      </w:r>
    </w:p>
    <w:p w:rsidR="00802CDB" w:rsidRDefault="00802CDB" w:rsidP="00802CDB">
      <w:pPr>
        <w:numPr>
          <w:ilvl w:val="1"/>
          <w:numId w:val="38"/>
        </w:numPr>
        <w:spacing w:before="100" w:beforeAutospacing="1" w:after="100" w:afterAutospacing="1" w:line="240" w:lineRule="auto"/>
      </w:pPr>
      <w:proofErr w:type="spellStart"/>
      <w:r>
        <w:t>Cybersecurity</w:t>
      </w:r>
      <w:proofErr w:type="spellEnd"/>
      <w:r>
        <w:t xml:space="preserve"> Metrics and Key Performance Indicators (KPIs)</w:t>
      </w:r>
    </w:p>
    <w:p w:rsidR="00802CDB" w:rsidRDefault="00802CDB" w:rsidP="00802CDB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Review sample </w:t>
      </w:r>
      <w:proofErr w:type="spellStart"/>
      <w:r>
        <w:t>cybersecurity</w:t>
      </w:r>
      <w:proofErr w:type="spellEnd"/>
      <w:r>
        <w:t xml:space="preserve"> reports, identifying effective reporting techniques.</w:t>
      </w:r>
    </w:p>
    <w:p w:rsidR="00802CDB" w:rsidRDefault="00802CDB" w:rsidP="00802CDB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Write a security analysis report for a simulated incident, including compliance requirements.</w:t>
      </w:r>
    </w:p>
    <w:p w:rsidR="00802CDB" w:rsidRDefault="00802CDB" w:rsidP="00802CDB">
      <w:pPr>
        <w:pStyle w:val="NormalWeb"/>
      </w:pPr>
      <w:r>
        <w:rPr>
          <w:rStyle w:val="Strong"/>
        </w:rPr>
        <w:t>STAR Example</w:t>
      </w:r>
      <w:r>
        <w:t>:</w:t>
      </w:r>
    </w:p>
    <w:p w:rsidR="00802CDB" w:rsidRDefault="00802CDB" w:rsidP="00802CDB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>: A healthcare provider needs a report on a recent incident for regulatory compliance.</w:t>
      </w:r>
    </w:p>
    <w:p w:rsidR="00802CDB" w:rsidRDefault="00802CDB" w:rsidP="00802CDB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Document the incident, identifying affected systems and proposed mitigations.</w:t>
      </w:r>
    </w:p>
    <w:p w:rsidR="00802CDB" w:rsidRDefault="00802CDB" w:rsidP="00802CDB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Analyze the incident, compile findings, and ensure the report meets HIPAA compliance.</w:t>
      </w:r>
    </w:p>
    <w:p w:rsidR="00802CDB" w:rsidRDefault="00802CDB" w:rsidP="00802CDB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compliant report that satisfied regulatory requirements and provided actionable security insights.</w:t>
      </w:r>
    </w:p>
    <w:p w:rsidR="00802CDB" w:rsidRDefault="00802CDB" w:rsidP="00802CDB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802CDB" w:rsidRDefault="00802CDB" w:rsidP="00802CDB">
      <w:pPr>
        <w:pStyle w:val="Heading3"/>
      </w:pPr>
      <w:r>
        <w:rPr>
          <w:rStyle w:val="Strong"/>
          <w:b/>
          <w:bCs/>
        </w:rPr>
        <w:t>Conclusion</w:t>
      </w:r>
    </w:p>
    <w:p w:rsidR="00802CDB" w:rsidRDefault="00802CDB" w:rsidP="00802CDB">
      <w:pPr>
        <w:pStyle w:val="NormalWeb"/>
        <w:jc w:val="both"/>
      </w:pPr>
      <w:r>
        <w:t xml:space="preserve">The </w:t>
      </w:r>
      <w:r>
        <w:rPr>
          <w:rStyle w:val="Strong"/>
        </w:rPr>
        <w:t xml:space="preserve">Certified </w:t>
      </w:r>
      <w:proofErr w:type="spellStart"/>
      <w:r>
        <w:rPr>
          <w:rStyle w:val="Strong"/>
        </w:rPr>
        <w:t>Cybersecu</w:t>
      </w:r>
      <w:bookmarkStart w:id="0" w:name="_GoBack"/>
      <w:bookmarkEnd w:id="0"/>
      <w:r>
        <w:rPr>
          <w:rStyle w:val="Strong"/>
        </w:rPr>
        <w:t>rity</w:t>
      </w:r>
      <w:proofErr w:type="spellEnd"/>
      <w:r>
        <w:rPr>
          <w:rStyle w:val="Strong"/>
        </w:rPr>
        <w:t xml:space="preserve"> Analyst (CCA)</w:t>
      </w:r>
      <w:r>
        <w:t xml:space="preserve"> course provides hands-on experience in detecting, analyzing, and responding to cyber threats. With in-depth modules covering threat intelligence, monitoring, incident response, and forensic analysis, students gain the skills to become effective </w:t>
      </w:r>
      <w:proofErr w:type="spellStart"/>
      <w:r>
        <w:t>cybersecurity</w:t>
      </w:r>
      <w:proofErr w:type="spellEnd"/>
      <w:r>
        <w:t xml:space="preserve"> analysts. This course prepares students to secure, monitor, and protect IT infrastructures proactively.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0A" w:rsidRDefault="000E4B0A" w:rsidP="00553FEB">
      <w:pPr>
        <w:spacing w:after="0" w:line="240" w:lineRule="auto"/>
      </w:pPr>
      <w:r>
        <w:separator/>
      </w:r>
    </w:p>
  </w:endnote>
  <w:endnote w:type="continuationSeparator" w:id="0">
    <w:p w:rsidR="000E4B0A" w:rsidRDefault="000E4B0A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0A" w:rsidRDefault="000E4B0A" w:rsidP="00553FEB">
      <w:pPr>
        <w:spacing w:after="0" w:line="240" w:lineRule="auto"/>
      </w:pPr>
      <w:r>
        <w:separator/>
      </w:r>
    </w:p>
  </w:footnote>
  <w:footnote w:type="continuationSeparator" w:id="0">
    <w:p w:rsidR="000E4B0A" w:rsidRDefault="000E4B0A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E4B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0E4B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E4B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45738"/>
    <w:multiLevelType w:val="multilevel"/>
    <w:tmpl w:val="6F5C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04D8B"/>
    <w:multiLevelType w:val="multilevel"/>
    <w:tmpl w:val="185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5462A"/>
    <w:multiLevelType w:val="multilevel"/>
    <w:tmpl w:val="FB4C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9868B5"/>
    <w:multiLevelType w:val="multilevel"/>
    <w:tmpl w:val="865E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B649E2"/>
    <w:multiLevelType w:val="multilevel"/>
    <w:tmpl w:val="4E8C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947F72"/>
    <w:multiLevelType w:val="multilevel"/>
    <w:tmpl w:val="0772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A326B5"/>
    <w:multiLevelType w:val="multilevel"/>
    <w:tmpl w:val="4B12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9F65B5"/>
    <w:multiLevelType w:val="multilevel"/>
    <w:tmpl w:val="3B1A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D403A"/>
    <w:multiLevelType w:val="multilevel"/>
    <w:tmpl w:val="7620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A97B5B"/>
    <w:multiLevelType w:val="multilevel"/>
    <w:tmpl w:val="34B6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C308A8"/>
    <w:multiLevelType w:val="multilevel"/>
    <w:tmpl w:val="A66E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583BA9"/>
    <w:multiLevelType w:val="multilevel"/>
    <w:tmpl w:val="EB68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A83260"/>
    <w:multiLevelType w:val="multilevel"/>
    <w:tmpl w:val="7AFC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DA7CA2"/>
    <w:multiLevelType w:val="multilevel"/>
    <w:tmpl w:val="4DC2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B41D1B"/>
    <w:multiLevelType w:val="multilevel"/>
    <w:tmpl w:val="8D08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3E1C97"/>
    <w:multiLevelType w:val="multilevel"/>
    <w:tmpl w:val="1AB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637393"/>
    <w:multiLevelType w:val="multilevel"/>
    <w:tmpl w:val="2380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103292"/>
    <w:multiLevelType w:val="multilevel"/>
    <w:tmpl w:val="6B4C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A45B3F"/>
    <w:multiLevelType w:val="multilevel"/>
    <w:tmpl w:val="75AA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1"/>
  </w:num>
  <w:num w:numId="5">
    <w:abstractNumId w:val="0"/>
  </w:num>
  <w:num w:numId="6">
    <w:abstractNumId w:val="8"/>
  </w:num>
  <w:num w:numId="7">
    <w:abstractNumId w:val="35"/>
  </w:num>
  <w:num w:numId="8">
    <w:abstractNumId w:val="13"/>
  </w:num>
  <w:num w:numId="9">
    <w:abstractNumId w:val="24"/>
  </w:num>
  <w:num w:numId="10">
    <w:abstractNumId w:val="12"/>
  </w:num>
  <w:num w:numId="11">
    <w:abstractNumId w:val="9"/>
  </w:num>
  <w:num w:numId="12">
    <w:abstractNumId w:val="37"/>
  </w:num>
  <w:num w:numId="13">
    <w:abstractNumId w:val="26"/>
  </w:num>
  <w:num w:numId="14">
    <w:abstractNumId w:val="36"/>
  </w:num>
  <w:num w:numId="15">
    <w:abstractNumId w:val="15"/>
  </w:num>
  <w:num w:numId="16">
    <w:abstractNumId w:val="7"/>
  </w:num>
  <w:num w:numId="17">
    <w:abstractNumId w:val="10"/>
  </w:num>
  <w:num w:numId="18">
    <w:abstractNumId w:val="34"/>
  </w:num>
  <w:num w:numId="19">
    <w:abstractNumId w:val="33"/>
  </w:num>
  <w:num w:numId="20">
    <w:abstractNumId w:val="25"/>
  </w:num>
  <w:num w:numId="21">
    <w:abstractNumId w:val="16"/>
  </w:num>
  <w:num w:numId="22">
    <w:abstractNumId w:val="2"/>
  </w:num>
  <w:num w:numId="23">
    <w:abstractNumId w:val="23"/>
  </w:num>
  <w:num w:numId="24">
    <w:abstractNumId w:val="20"/>
  </w:num>
  <w:num w:numId="25">
    <w:abstractNumId w:val="30"/>
  </w:num>
  <w:num w:numId="26">
    <w:abstractNumId w:val="11"/>
  </w:num>
  <w:num w:numId="27">
    <w:abstractNumId w:val="14"/>
  </w:num>
  <w:num w:numId="28">
    <w:abstractNumId w:val="38"/>
  </w:num>
  <w:num w:numId="29">
    <w:abstractNumId w:val="22"/>
  </w:num>
  <w:num w:numId="30">
    <w:abstractNumId w:val="17"/>
  </w:num>
  <w:num w:numId="31">
    <w:abstractNumId w:val="21"/>
  </w:num>
  <w:num w:numId="32">
    <w:abstractNumId w:val="32"/>
  </w:num>
  <w:num w:numId="33">
    <w:abstractNumId w:val="19"/>
  </w:num>
  <w:num w:numId="34">
    <w:abstractNumId w:val="5"/>
  </w:num>
  <w:num w:numId="35">
    <w:abstractNumId w:val="6"/>
  </w:num>
  <w:num w:numId="36">
    <w:abstractNumId w:val="18"/>
  </w:num>
  <w:num w:numId="37">
    <w:abstractNumId w:val="29"/>
  </w:num>
  <w:num w:numId="38">
    <w:abstractNumId w:val="28"/>
  </w:num>
  <w:num w:numId="39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0E4B0A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802CDB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2024-10-25T07:04:00Z</dcterms:modified>
</cp:coreProperties>
</file>